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305B" w:rsidRDefault="00EE305B" w:rsidP="00EE305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48"/>
          <w:szCs w:val="48"/>
          <w:lang w:val="tt-RU" w:eastAsia="tt-RU"/>
        </w:rPr>
      </w:pPr>
    </w:p>
    <w:p w:rsidR="00EE305B" w:rsidRDefault="00EE305B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E305B" w:rsidRDefault="00EE305B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EE305B" w:rsidRPr="005602E5" w:rsidRDefault="00EE305B" w:rsidP="00EE305B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E305B" w:rsidRPr="005602E5" w:rsidRDefault="00EE305B" w:rsidP="00EE305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602E5">
        <w:rPr>
          <w:rFonts w:ascii="Times New Roman" w:hAnsi="Times New Roman" w:cs="Times New Roman"/>
          <w:b/>
          <w:sz w:val="32"/>
          <w:szCs w:val="32"/>
          <w:lang w:val="tt-RU"/>
        </w:rPr>
        <w:t>Календарно-тематическое планирование учебного предмета “Родная (татарская)  литература”</w:t>
      </w:r>
    </w:p>
    <w:p w:rsidR="00EE305B" w:rsidRPr="005602E5" w:rsidRDefault="00EE305B" w:rsidP="00EE305B">
      <w:pPr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5602E5">
        <w:rPr>
          <w:rFonts w:ascii="Times New Roman" w:hAnsi="Times New Roman" w:cs="Times New Roman"/>
          <w:b/>
          <w:sz w:val="32"/>
          <w:szCs w:val="32"/>
          <w:lang w:val="tt-RU"/>
        </w:rPr>
        <w:t xml:space="preserve">для </w:t>
      </w:r>
      <w:r w:rsidR="001C594D">
        <w:rPr>
          <w:rFonts w:ascii="Times New Roman" w:hAnsi="Times New Roman" w:cs="Times New Roman"/>
          <w:b/>
          <w:sz w:val="32"/>
          <w:szCs w:val="32"/>
          <w:lang w:val="tt-RU"/>
        </w:rPr>
        <w:t>7</w:t>
      </w:r>
      <w:r>
        <w:rPr>
          <w:rFonts w:ascii="Times New Roman" w:hAnsi="Times New Roman" w:cs="Times New Roman"/>
          <w:b/>
          <w:sz w:val="32"/>
          <w:szCs w:val="32"/>
          <w:lang w:val="tt-RU"/>
        </w:rPr>
        <w:t xml:space="preserve"> </w:t>
      </w:r>
      <w:r w:rsidRPr="005602E5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класса</w:t>
      </w:r>
    </w:p>
    <w:p w:rsidR="00EE305B" w:rsidRPr="00146FE8" w:rsidRDefault="00EE305B" w:rsidP="00EE305B">
      <w:pPr>
        <w:widowControl w:val="0"/>
        <w:spacing w:after="0" w:line="36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val="tt-RU" w:eastAsia="tt-RU"/>
        </w:rPr>
      </w:pPr>
    </w:p>
    <w:p w:rsidR="00EE305B" w:rsidRDefault="00EE305B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BC0CBF" w:rsidRPr="00146FE8" w:rsidRDefault="00BC0CBF" w:rsidP="00EE305B">
      <w:pPr>
        <w:rPr>
          <w:rFonts w:ascii="Times New Roman" w:eastAsia="Calibri" w:hAnsi="Times New Roman" w:cs="Times New Roman"/>
          <w:b/>
          <w:bCs/>
          <w:sz w:val="28"/>
          <w:szCs w:val="28"/>
          <w:lang w:val="tt-RU"/>
        </w:rPr>
      </w:pPr>
    </w:p>
    <w:p w:rsidR="00EE305B" w:rsidRDefault="00D526E2" w:rsidP="00EE305B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tt-RU"/>
        </w:rPr>
      </w:pPr>
      <w:r>
        <w:rPr>
          <w:rFonts w:ascii="Times New Roman" w:eastAsia="Calibri" w:hAnsi="Times New Roman" w:cs="Times New Roman"/>
          <w:sz w:val="28"/>
          <w:szCs w:val="28"/>
          <w:lang w:val="tt-RU"/>
        </w:rPr>
        <w:t>2022-2023</w:t>
      </w:r>
      <w:r w:rsidR="00EE305B" w:rsidRPr="00146FE8">
        <w:rPr>
          <w:rFonts w:ascii="Times New Roman" w:eastAsia="Calibri" w:hAnsi="Times New Roman" w:cs="Times New Roman"/>
          <w:sz w:val="28"/>
          <w:szCs w:val="28"/>
          <w:lang w:val="tt-RU"/>
        </w:rPr>
        <w:t xml:space="preserve"> учебный год</w:t>
      </w:r>
    </w:p>
    <w:p w:rsidR="00EE305B" w:rsidRDefault="00EE305B" w:rsidP="00B160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</w:p>
    <w:p w:rsidR="001B3BE2" w:rsidRDefault="00B160C7" w:rsidP="00B160C7">
      <w:pP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787EE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  </w:t>
      </w:r>
    </w:p>
    <w:p w:rsidR="00B160C7" w:rsidRPr="00787EEA" w:rsidRDefault="00B160C7" w:rsidP="00B160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87EEA"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lastRenderedPageBreak/>
        <w:t xml:space="preserve">  </w:t>
      </w:r>
      <w:r w:rsidRPr="00787EEA">
        <w:rPr>
          <w:rFonts w:ascii="Times New Roman" w:hAnsi="Times New Roman" w:cs="Times New Roman"/>
          <w:sz w:val="24"/>
          <w:szCs w:val="24"/>
          <w:lang w:val="tt-RU"/>
        </w:rPr>
        <w:t>Календарно-тематическое планирование разработано в соответствии с рабочей программой учебного предмета “Родная (татарская)  литература” 5-9 классы.</w:t>
      </w:r>
    </w:p>
    <w:p w:rsidR="00B160C7" w:rsidRDefault="00B160C7" w:rsidP="00B160C7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787EEA">
        <w:rPr>
          <w:rFonts w:ascii="Times New Roman" w:hAnsi="Times New Roman" w:cs="Times New Roman"/>
          <w:sz w:val="24"/>
          <w:szCs w:val="24"/>
          <w:lang w:val="tt-RU"/>
        </w:rPr>
        <w:t xml:space="preserve">На основании учебного плана МБОУ </w:t>
      </w:r>
      <w:r w:rsidR="00D526E2">
        <w:rPr>
          <w:rFonts w:ascii="Times New Roman" w:hAnsi="Times New Roman" w:cs="Times New Roman"/>
          <w:sz w:val="24"/>
          <w:szCs w:val="24"/>
          <w:lang w:val="tt-RU"/>
        </w:rPr>
        <w:t>Подлесношенталинская ООШ на 2022</w:t>
      </w:r>
      <w:r w:rsidRPr="00787EEA">
        <w:rPr>
          <w:rFonts w:ascii="Times New Roman" w:hAnsi="Times New Roman" w:cs="Times New Roman"/>
          <w:sz w:val="24"/>
          <w:szCs w:val="24"/>
          <w:lang w:val="tt-RU"/>
        </w:rPr>
        <w:t>-20</w:t>
      </w:r>
      <w:r w:rsidR="00D526E2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87EEA">
        <w:rPr>
          <w:rFonts w:ascii="Times New Roman" w:hAnsi="Times New Roman" w:cs="Times New Roman"/>
          <w:sz w:val="24"/>
          <w:szCs w:val="24"/>
        </w:rPr>
        <w:t>учебный год на изучение</w:t>
      </w:r>
      <w:r w:rsidRPr="00787EEA">
        <w:rPr>
          <w:rFonts w:ascii="Times New Roman" w:hAnsi="Times New Roman" w:cs="Times New Roman"/>
          <w:sz w:val="24"/>
          <w:szCs w:val="24"/>
          <w:lang w:val="tt-RU"/>
        </w:rPr>
        <w:t xml:space="preserve"> родной (татарской</w:t>
      </w:r>
      <w:r w:rsidR="002459D0">
        <w:rPr>
          <w:rFonts w:ascii="Times New Roman" w:hAnsi="Times New Roman" w:cs="Times New Roman"/>
          <w:sz w:val="24"/>
          <w:szCs w:val="24"/>
          <w:lang w:val="tt-RU"/>
        </w:rPr>
        <w:t>)  литературы в 7</w:t>
      </w:r>
      <w:r w:rsidRPr="00787EEA">
        <w:rPr>
          <w:rFonts w:ascii="Times New Roman" w:hAnsi="Times New Roman" w:cs="Times New Roman"/>
          <w:sz w:val="24"/>
          <w:szCs w:val="24"/>
          <w:lang w:val="tt-RU"/>
        </w:rPr>
        <w:t xml:space="preserve"> классе отводится 2 часа в неделю.</w:t>
      </w:r>
    </w:p>
    <w:p w:rsidR="002459D0" w:rsidRDefault="002459D0" w:rsidP="002459D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2459D0">
        <w:rPr>
          <w:rFonts w:ascii="Times New Roman" w:hAnsi="Times New Roman" w:cs="Times New Roman"/>
          <w:sz w:val="24"/>
          <w:szCs w:val="24"/>
          <w:lang w:val="tt-RU"/>
        </w:rPr>
        <w:t>Учебник.</w:t>
      </w: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Pr="002459D0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</w:t>
      </w:r>
      <w:r w:rsidRPr="002459D0">
        <w:rPr>
          <w:rFonts w:ascii="Times New Roman" w:hAnsi="Times New Roman" w:cs="Times New Roman"/>
          <w:sz w:val="24"/>
          <w:szCs w:val="24"/>
          <w:lang w:val="tt-RU"/>
        </w:rPr>
        <w:t>А.М.Абдуллина, Л.К.Хисматова, Ф.Х.Завгарова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. Литература. 7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класс.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Учебное пособие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для общеобразовательных организаций с обучением на татарском языке. В двух частях. Первая часть. Казань. Тата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рское книжное издательство, 2014, - 166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стр..</w:t>
      </w:r>
    </w:p>
    <w:p w:rsidR="002459D0" w:rsidRPr="002459D0" w:rsidRDefault="002459D0" w:rsidP="002459D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2.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А.М.Абдуллина, Л.К.Хисматова, Ф.Х.Завгарова . Литература. 7 класс.Учебное пособие для общеобразовательных организаций с обучением на татарс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ком языке. В двух частях. Вторая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часть. Казань. Татарское книжное издательство, 2014, - 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191</w:t>
      </w:r>
      <w:r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стр..</w:t>
      </w:r>
    </w:p>
    <w:p w:rsidR="002459D0" w:rsidRPr="002459D0" w:rsidRDefault="002459D0" w:rsidP="002459D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</w:p>
    <w:p w:rsidR="002459D0" w:rsidRPr="002459D0" w:rsidRDefault="002459D0" w:rsidP="002459D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459D0">
        <w:rPr>
          <w:rFonts w:ascii="Times New Roman" w:hAnsi="Times New Roman" w:cs="Times New Roman"/>
          <w:sz w:val="24"/>
          <w:szCs w:val="24"/>
          <w:lang w:val="tt-RU"/>
        </w:rPr>
        <w:t>Календарь-тематик план 5-9 сыйныфлар өчен туган (татар) әдәбият дәресләре өчен эш программасына нигезләнеп төзелде.</w:t>
      </w:r>
    </w:p>
    <w:p w:rsidR="002459D0" w:rsidRPr="001B3BE2" w:rsidRDefault="002459D0" w:rsidP="002459D0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2459D0">
        <w:rPr>
          <w:rFonts w:ascii="Times New Roman" w:hAnsi="Times New Roman" w:cs="Times New Roman"/>
          <w:sz w:val="24"/>
          <w:szCs w:val="24"/>
          <w:lang w:val="tt-RU"/>
        </w:rPr>
        <w:t>Муниципаль бюджет гомуми белем учреждениесе Урманасты Шынталысы   төп г</w:t>
      </w:r>
      <w:r w:rsidR="00D526E2">
        <w:rPr>
          <w:rFonts w:ascii="Times New Roman" w:hAnsi="Times New Roman" w:cs="Times New Roman"/>
          <w:sz w:val="24"/>
          <w:szCs w:val="24"/>
          <w:lang w:val="tt-RU"/>
        </w:rPr>
        <w:t>омуми белем бирү мәктәбенең 2022-2023</w:t>
      </w:r>
      <w:r w:rsidRPr="002459D0">
        <w:rPr>
          <w:rFonts w:ascii="Times New Roman" w:hAnsi="Times New Roman" w:cs="Times New Roman"/>
          <w:sz w:val="24"/>
          <w:szCs w:val="24"/>
          <w:lang w:val="tt-RU"/>
        </w:rPr>
        <w:t>нче е</w:t>
      </w:r>
      <w:r>
        <w:rPr>
          <w:rFonts w:ascii="Times New Roman" w:hAnsi="Times New Roman" w:cs="Times New Roman"/>
          <w:sz w:val="24"/>
          <w:szCs w:val="24"/>
          <w:lang w:val="tt-RU"/>
        </w:rPr>
        <w:t>лга уку планы нигезендә 7</w:t>
      </w:r>
      <w:r w:rsidRPr="002459D0">
        <w:rPr>
          <w:rFonts w:ascii="Times New Roman" w:hAnsi="Times New Roman" w:cs="Times New Roman"/>
          <w:sz w:val="24"/>
          <w:szCs w:val="24"/>
          <w:lang w:val="tt-RU"/>
        </w:rPr>
        <w:t xml:space="preserve"> сыйныфта туган (татар) әдәбият атнасына 2 сәгать дәрес каралган.</w:t>
      </w:r>
    </w:p>
    <w:p w:rsidR="002459D0" w:rsidRPr="002459D0" w:rsidRDefault="001B3BE2" w:rsidP="002459D0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>Дәреслек: 1.</w:t>
      </w:r>
      <w:r w:rsidRPr="001B3BE2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1B3BE2">
        <w:rPr>
          <w:rFonts w:ascii="Times New Roman" w:hAnsi="Times New Roman" w:cs="Times New Roman"/>
          <w:bCs/>
          <w:sz w:val="24"/>
          <w:szCs w:val="24"/>
          <w:lang w:val="tt-RU"/>
        </w:rPr>
        <w:t>. А.М.Абдуллина, Л.К.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Хисмә</w:t>
      </w:r>
      <w:r w:rsidRPr="001B3BE2">
        <w:rPr>
          <w:rFonts w:ascii="Times New Roman" w:hAnsi="Times New Roman" w:cs="Times New Roman"/>
          <w:bCs/>
          <w:sz w:val="24"/>
          <w:szCs w:val="24"/>
          <w:lang w:val="tt-RU"/>
        </w:rPr>
        <w:t>това, Ф.Х.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>Җәүһә</w:t>
      </w:r>
      <w:r w:rsidRPr="001B3BE2">
        <w:rPr>
          <w:rFonts w:ascii="Times New Roman" w:hAnsi="Times New Roman" w:cs="Times New Roman"/>
          <w:bCs/>
          <w:sz w:val="24"/>
          <w:szCs w:val="24"/>
          <w:lang w:val="tt-RU"/>
        </w:rPr>
        <w:t>рова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</w:t>
      </w:r>
      <w:r w:rsidR="002459D0">
        <w:rPr>
          <w:rFonts w:ascii="Times New Roman" w:hAnsi="Times New Roman" w:cs="Times New Roman"/>
          <w:bCs/>
          <w:sz w:val="24"/>
          <w:szCs w:val="24"/>
          <w:lang w:val="tt-RU"/>
        </w:rPr>
        <w:t>Әдәбият. 7</w:t>
      </w:r>
      <w:r w:rsidR="002459D0"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сыйныф. Татар телендә гомуми белем бирү оешмалары өчен дәреслек. Ике кисәктә. Беренче  кисәк. Казан</w:t>
      </w:r>
      <w:r w:rsidR="002459D0">
        <w:rPr>
          <w:rFonts w:ascii="Times New Roman" w:hAnsi="Times New Roman" w:cs="Times New Roman"/>
          <w:bCs/>
          <w:sz w:val="24"/>
          <w:szCs w:val="24"/>
          <w:lang w:val="tt-RU"/>
        </w:rPr>
        <w:t>. Татарстан китап нәшрияты, 2014, - 165</w:t>
      </w:r>
      <w:r w:rsidR="002459D0"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б.</w:t>
      </w:r>
    </w:p>
    <w:p w:rsidR="00B160C7" w:rsidRPr="001B3BE2" w:rsidRDefault="001B3BE2" w:rsidP="001B3BE2">
      <w:pPr>
        <w:rPr>
          <w:rFonts w:ascii="Times New Roman" w:hAnsi="Times New Roman" w:cs="Times New Roman"/>
          <w:bCs/>
          <w:sz w:val="24"/>
          <w:szCs w:val="24"/>
          <w:lang w:val="tt-RU"/>
        </w:rPr>
      </w:pP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2. </w:t>
      </w:r>
      <w:r w:rsidRPr="001B3BE2">
        <w:rPr>
          <w:rFonts w:ascii="Times New Roman" w:hAnsi="Times New Roman" w:cs="Times New Roman"/>
          <w:bCs/>
          <w:sz w:val="24"/>
          <w:szCs w:val="24"/>
          <w:lang w:val="tt-RU"/>
        </w:rPr>
        <w:t>. А.М.Абдуллина, Л.К.Хисмәтова, Ф.Х.Җәүһәрова</w:t>
      </w:r>
      <w:r w:rsidR="00C04CE7">
        <w:rPr>
          <w:rFonts w:ascii="Times New Roman" w:hAnsi="Times New Roman" w:cs="Times New Roman"/>
          <w:bCs/>
          <w:sz w:val="24"/>
          <w:szCs w:val="24"/>
          <w:lang w:val="tt-RU"/>
        </w:rPr>
        <w:t>. Әдәбият. 7</w:t>
      </w:r>
      <w:r w:rsidR="002459D0" w:rsidRPr="002459D0"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сыйныф. Татар телендә гомуми белем бирү оешмалары өчен дәреслек. Ике кисәктә. Икенче кисәк. Казан</w:t>
      </w:r>
      <w:r w:rsidR="00C04CE7">
        <w:rPr>
          <w:rFonts w:ascii="Times New Roman" w:hAnsi="Times New Roman" w:cs="Times New Roman"/>
          <w:bCs/>
          <w:sz w:val="24"/>
          <w:szCs w:val="24"/>
          <w:lang w:val="tt-RU"/>
        </w:rPr>
        <w:t>. Татарстан китап нәшрияты, 2014, - 191</w:t>
      </w:r>
      <w:r>
        <w:rPr>
          <w:rFonts w:ascii="Times New Roman" w:hAnsi="Times New Roman" w:cs="Times New Roman"/>
          <w:bCs/>
          <w:sz w:val="24"/>
          <w:szCs w:val="24"/>
          <w:lang w:val="tt-RU"/>
        </w:rPr>
        <w:t xml:space="preserve"> б.</w:t>
      </w:r>
    </w:p>
    <w:p w:rsidR="008F66B1" w:rsidRPr="00825953" w:rsidRDefault="008F66B1" w:rsidP="008F66B1">
      <w:pPr>
        <w:tabs>
          <w:tab w:val="left" w:pos="3040"/>
        </w:tabs>
        <w:spacing w:after="0" w:line="240" w:lineRule="auto"/>
        <w:ind w:left="3040"/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</w:pPr>
    </w:p>
    <w:tbl>
      <w:tblPr>
        <w:tblW w:w="9943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95"/>
        <w:gridCol w:w="709"/>
        <w:gridCol w:w="1134"/>
        <w:gridCol w:w="1124"/>
        <w:gridCol w:w="30"/>
      </w:tblGrid>
      <w:tr w:rsidR="008F66B1" w:rsidRPr="00825953" w:rsidTr="00A67A31">
        <w:trPr>
          <w:trHeight w:val="274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25953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095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1C5DF5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Тема урока / </w:t>
            </w:r>
            <w:r w:rsidR="008F66B1" w:rsidRPr="00825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Дәрес темасы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66B1" w:rsidRPr="00436376" w:rsidRDefault="001C5DF5" w:rsidP="007E730D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val="tt-RU" w:eastAsia="ru-RU"/>
              </w:rPr>
              <w:t xml:space="preserve">Кол-во часов/ </w:t>
            </w:r>
            <w:r w:rsidR="0043637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Сәг</w:t>
            </w:r>
            <w:r w:rsidR="00436376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225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1C5DF5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 w:eastAsia="ru-RU"/>
              </w:rPr>
              <w:t xml:space="preserve"> Дата проведения / </w:t>
            </w:r>
            <w:r w:rsidR="008F66B1" w:rsidRPr="00825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Үткәрү вакыты</w:t>
            </w:r>
          </w:p>
        </w:tc>
        <w:tc>
          <w:tcPr>
            <w:tcW w:w="30" w:type="dxa"/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825953" w:rsidTr="00436376">
        <w:trPr>
          <w:trHeight w:val="21"/>
        </w:trPr>
        <w:tc>
          <w:tcPr>
            <w:tcW w:w="851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  <w:tcBorders>
              <w:right w:val="single" w:sz="8" w:space="0" w:color="auto"/>
            </w:tcBorders>
            <w:vAlign w:val="bottom"/>
          </w:tcPr>
          <w:p w:rsidR="008F66B1" w:rsidRPr="00825953" w:rsidRDefault="008F66B1" w:rsidP="001C5DF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25953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  <w:lang w:eastAsia="ru-RU"/>
              </w:rPr>
              <w:t>саны</w:t>
            </w:r>
          </w:p>
        </w:tc>
        <w:tc>
          <w:tcPr>
            <w:tcW w:w="1134" w:type="dxa"/>
            <w:tcBorders>
              <w:bottom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0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825953" w:rsidTr="00436376">
        <w:trPr>
          <w:trHeight w:val="88"/>
        </w:trPr>
        <w:tc>
          <w:tcPr>
            <w:tcW w:w="851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vMerge/>
            <w:tcBorders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25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24" w:type="dxa"/>
            <w:vMerge w:val="restart"/>
            <w:tcBorders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259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30" w:type="dxa"/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825953" w:rsidTr="00436376">
        <w:trPr>
          <w:trHeight w:val="159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4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82595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Литература – вид искусства.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Сәнгать төре буларак әдәбият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6B1" w:rsidRPr="00264F47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Устное народное творчество. Дастан.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Халык авыз иҗатының бер жанры буларак дастан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6B1" w:rsidRPr="00264F47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3.09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Идея, проблема дастана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“Идегәй”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/“Идегәй”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дастаныны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ң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идея-проблематикасы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6B1" w:rsidRPr="00264F47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8.09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выразительности дастана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“Идегәй”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/ “Идегәй”.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дастанының сәнгатьчә эшләнеше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8F66B1" w:rsidRPr="00264F47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10.09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5B3312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lastRenderedPageBreak/>
              <w:t>Литература в начале ХХ века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XX гасыр башында сүз сәнгате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15.09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Жизнь и творчество Г. Тукая. Стихотворение “Милләтә” 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Г.Тукайның тормыш юлы һәм иҗаты. “Милләтә” шигыре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17.09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Тукай. Стихотворение“Милли моңнар” 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Г.Тукай. “Милли моңнар” шигыре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22.09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Тукай. Стихотворения  “Шагыйрь”, “Театр”. 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Г.Тукай. “Шагыйрь”, “Театр” шигырьләре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24.09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5B3312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речи.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 “Милләтем – минем горурлыгым”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29.09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5B3312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Развитие речи.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 “Милләтем – минем горурлыгым”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1.10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5B3312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Жизнь и творчество </w:t>
            </w:r>
            <w:r w:rsidR="00A0745A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 Думави.Рассказ «Яшь ана». 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Н.Думавиның тормыш юлы һәм иҗаты. «Яшь ана» хикәясе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6.10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A0745A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в рассказе Н. Думави</w:t>
            </w:r>
            <w:r w:rsidR="00D66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«Яшь ана» . 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Н.Думави. «Яшь ана» хикәясендә күтәрелгән проблемалар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8.10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A0745A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Итоговый урок по рассказу.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Н.Думави. «Яшь ана» хикәясе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өйрәнүне йомгаклау.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13.10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5B3312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</w:t>
            </w:r>
            <w:r w:rsidR="00A0745A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Ш. Камала. Повесть «Акчарлаклар»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A0745A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Ш.Камалның тормыш юлы һәм иҗаты.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«Акчарлаклар» повесте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15.10.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A0745A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Идея, проблема в повести «Акчарлаклар». /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Ш.Камал. «Акчарлаклар» повестеның идея-проблематикасы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20.10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Default="00A0745A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Итоговый урок по повести «Акчарлаклар».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Ш.Камал. «Акчарлаклар» повесте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өйрәнүне йомгаклау.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  <w:t>22.10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0745A" w:rsidRPr="00264F47" w:rsidRDefault="00A0745A" w:rsidP="00A074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 w:rsidRPr="00264F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 xml:space="preserve">Литература 1920-1930-х годов. / </w:t>
            </w:r>
          </w:p>
          <w:p w:rsidR="008F66B1" w:rsidRPr="00264F47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1920-1930 нчы еллар әдәбияты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9F0C32" w:rsidRDefault="00E56C2D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  <w:t>27.10.</w:t>
            </w: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A0745A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Х. Такташ. </w:t>
            </w:r>
            <w:r w:rsidR="005B3312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Поэма “Мокамай”./ </w:t>
            </w:r>
            <w:r w:rsidR="005B3312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Һ.Такташның тормыш юлы һәм иҗаты. “Мокамай” поэмасы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335EA8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Средства выразител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ности поэмы “Мокамай”.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Һ.Такташ. “Мокамай” поэмасы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ның сәнгатьчә эшләнеше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E04C8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D61239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20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335EA8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Итоговый урок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Һ.Такташ. “Мокамай” поэмасын өйрәнүне йомгаклау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D61239" w:rsidTr="00436376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21</w:t>
            </w:r>
          </w:p>
        </w:tc>
        <w:tc>
          <w:tcPr>
            <w:tcW w:w="6095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D61239" w:rsidRDefault="005B3312" w:rsidP="007E730D">
            <w:pPr>
              <w:spacing w:after="0" w:line="239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335EA8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Исхакый. Комедия “Җан Баевич”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="00335EA8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Г.Исхакыйның тормыш юлы һәм иҗаты. </w:t>
            </w:r>
            <w:r w:rsidR="008F66B1" w:rsidRP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«Җан Баевич»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39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bookmarkStart w:id="0" w:name="_GoBack"/>
        <w:bookmarkEnd w:id="0"/>
      </w:tr>
      <w:tr w:rsidR="008F66B1" w:rsidRPr="00D61239" w:rsidTr="00436376">
        <w:trPr>
          <w:trHeight w:val="25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D61239" w:rsidRDefault="00D61239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</w:t>
            </w:r>
            <w:r w:rsidR="008F66B1" w:rsidRP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омедиясе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D61239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0E4F72">
        <w:trPr>
          <w:trHeight w:val="759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36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D61239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22</w:t>
            </w:r>
          </w:p>
        </w:tc>
        <w:tc>
          <w:tcPr>
            <w:tcW w:w="6095" w:type="dxa"/>
            <w:tcBorders>
              <w:right w:val="single" w:sz="8" w:space="0" w:color="auto"/>
            </w:tcBorders>
            <w:vAlign w:val="bottom"/>
          </w:tcPr>
          <w:p w:rsidR="008F66B1" w:rsidRPr="00D61239" w:rsidRDefault="008F66B1" w:rsidP="007E730D">
            <w:pPr>
              <w:spacing w:after="0"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335EA8" w:rsidP="007E730D">
            <w:pPr>
              <w:spacing w:after="0" w:line="236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Проблемы в комедии Г.Исхакый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«Җан Баевич»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Г.Исхакый .«Җан Баевич»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комедиясендә күтәрелгән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проблемалар.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4A3C88">
        <w:trPr>
          <w:trHeight w:val="12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436376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23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335EA8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Средства выразител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ности в комедии. / Г.Исхакый. «Җан Баевич» комедиясенең сәнгат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чә  эшләнеше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tt-RU" w:eastAsia="ru-RU"/>
              </w:rPr>
              <w:t>24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335EA8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Итоговый урок. / Г. Исхакыйның </w:t>
            </w:r>
            <w:r w:rsidR="00630AEB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“Җан Баевич” комедиясен өйрәнүне йомгаклау. </w:t>
            </w:r>
          </w:p>
          <w:p w:rsidR="008F66B1" w:rsidRPr="00264F47" w:rsidRDefault="008F66B1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630AEB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Внеклассное чтение. Г.Исхакый. “Кәҗүл читек”.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ДТУ. Г.Исхакый. “Кәҗүл читек”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436376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095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630AEB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Ибрагимов. </w:t>
            </w:r>
            <w:r w:rsidR="005B3312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 и творчество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Повесть “Кызыл чәчәкләр”. /</w:t>
            </w:r>
            <w:r w:rsidR="005B3312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Г.Ибраһимовның тормыш юлы һәм иҗаты. “Кызыл чәчәкләр”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повесте.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4A3C88">
        <w:trPr>
          <w:trHeight w:val="19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2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8F66B1" w:rsidRPr="00264F47" w:rsidRDefault="008F66B1" w:rsidP="008F66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tbl>
      <w:tblPr>
        <w:tblW w:w="9923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6088"/>
        <w:gridCol w:w="709"/>
        <w:gridCol w:w="1117"/>
        <w:gridCol w:w="25"/>
        <w:gridCol w:w="771"/>
        <w:gridCol w:w="121"/>
        <w:gridCol w:w="121"/>
        <w:gridCol w:w="121"/>
      </w:tblGrid>
      <w:tr w:rsidR="008F66B1" w:rsidRPr="00264F47" w:rsidTr="00E04C83">
        <w:trPr>
          <w:trHeight w:val="252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ind w:right="70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27</w:t>
            </w:r>
          </w:p>
        </w:tc>
        <w:tc>
          <w:tcPr>
            <w:tcW w:w="6091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630AEB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Ибрагимов. Система образов в повести.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Г.Ибраһимов. “Кызыл чәчәкләр” повестенда образлар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системасы. 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top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top w:val="single" w:sz="4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top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top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top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6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28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D61239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Ибрагимов.Идея,</w:t>
            </w:r>
            <w:r w:rsidR="00630AEB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проблема повести.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Г.Ибраһимов. “Кызыл чәчәкләр” повестеның идея-</w:t>
            </w:r>
            <w:r w:rsidR="00630AEB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проблематикасы</w:t>
            </w:r>
            <w:r w:rsidR="00630AEB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5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614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6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630AEB" w:rsidP="007E730D">
            <w:pPr>
              <w:spacing w:after="0" w:line="236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Итоговый урок по повести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Г.Ибраһимов. “Кызыл чәчәкләр” повесте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 өйрәнүне йомгаклау.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101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630AEB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Развитие речи./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 “Чын дус – сыналган дус”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630AEB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Развитие речи.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 “Чын дус – сыналган дус”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67F3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Татарская литература во второй половине XX века.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XX гасырның икенче яртысында татар әдәбияты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E04C83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33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67F3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С.Хаким. Жизнь и творчество.Стихотворение “Әнкәй”.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С.Хәким тормыш юлы һәм иҗаты. «Әнкәй» шигыре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34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67F3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С.Хаким. </w:t>
            </w:r>
            <w:r w:rsidR="002B4CD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Стихотворение “«Бу кырлар, бу үзәннәрдә...»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С.Хәким. «Бу кырлар, бу үзәннәрдә...» шигыре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67F3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2B4CD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Внеклассное чтение.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С.Хаким. </w:t>
            </w:r>
            <w:r w:rsidR="002B4CD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Поэма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2B4CD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“Дәверләр капкасы”.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ДТУ. С. Хәким.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“Дәверләр капкасы” поэмасы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4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1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1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A267F3" w:rsidP="007E730D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2B4CD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А. Еники.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2B4CD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Повесть «Әйтелмәгән васыять».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Ә.Еникинең тормыш юлы һәм иҗаты.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«Әйтелмәгән васыять»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7D0D" w:rsidRP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повесте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1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5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2B4CD1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А. Еники.Система образов в повести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«Әйтелмәгән васыять». 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Ә.Еники. «Әйтелмәгән васыять» повестенда образлар</w:t>
            </w:r>
            <w:r w:rsidR="00D61239" w:rsidRP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системасы</w:t>
            </w:r>
            <w:r w:rsidR="00D612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5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41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1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1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2B4CD1" w:rsidP="007E730D">
            <w:pPr>
              <w:spacing w:after="0" w:line="241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Еники.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Идея, проблема в повести «Әйтелмәгән васыять»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Ә.Еники. «Әйтелмәгән васыять» повестеның идея-</w:t>
            </w:r>
            <w:r w:rsidR="00E51ECA" w:rsidRP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проблематикасы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1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5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2B4CD1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А. Еники.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Средства выразительности в повести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«Әйтелмәгән васыять». / 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Ә.Еники. «Әйтелмәгән васыять» повестеның сәнгатьчә</w:t>
            </w:r>
            <w:r w:rsidR="003E0ED6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эшләнеше.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5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3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6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7E730D" w:rsidRPr="00264F47" w:rsidRDefault="00A267F3" w:rsidP="007E730D">
            <w:pPr>
              <w:spacing w:after="0" w:line="236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 Хусаинов.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Драма “Әни килде”/</w:t>
            </w:r>
          </w:p>
          <w:p w:rsidR="008F66B1" w:rsidRPr="00264F47" w:rsidRDefault="00A267F3" w:rsidP="007E730D">
            <w:pPr>
              <w:spacing w:after="0" w:line="236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Ш.Хөсәеновның тормыш юлы һәм иҗаты.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“Әни килде”</w:t>
            </w:r>
            <w:r w:rsidR="00137D0D" w:rsidRPr="00137D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драмасы.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8" w:type="dxa"/>
          </w:tcPr>
          <w:p w:rsidR="008F66B1" w:rsidRPr="0093226A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6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7E730D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Ш. Хусаинов Идея, проблема  в драме “Әни килде”./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Ш.Хөсәенов. “Әни килде” драмасының идея-проблематикасы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8F66B1" w:rsidRPr="00264F47" w:rsidRDefault="007E730D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 Хусаинов. Особенности компози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ции драмы 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“Әни килде”.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Ш.Хөсәенов. “Әни килде” драмасының композиция</w:t>
            </w:r>
            <w:r w:rsidR="00264F47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үзенчәлекләре</w:t>
            </w:r>
            <w:r w:rsid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8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43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7E730D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Ш. Хусаинов. Средства выразительности в драме“Әни килде”./ 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Ш.Хөсәенов. “Әни килде” драмасында сурәтләү алымнары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44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7E730D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Развитие речи. /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БСҮ. “Әнием-бәгърем”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45</w:t>
            </w: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7E730D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Развитие речи./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БСҮ. “Әнием-бәгърем”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46</w:t>
            </w:r>
          </w:p>
        </w:tc>
        <w:tc>
          <w:tcPr>
            <w:tcW w:w="6091" w:type="dxa"/>
            <w:tcBorders>
              <w:right w:val="single" w:sz="8" w:space="0" w:color="auto"/>
            </w:tcBorders>
            <w:vAlign w:val="bottom"/>
          </w:tcPr>
          <w:p w:rsidR="007E730D" w:rsidRPr="00264F47" w:rsidRDefault="00A267F3" w:rsidP="007E730D">
            <w:pPr>
              <w:spacing w:after="0"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Сабитов.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Рассказ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«Тәүге соклану»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/</w:t>
            </w:r>
          </w:p>
          <w:p w:rsidR="008F66B1" w:rsidRPr="00264F47" w:rsidRDefault="00A267F3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Сабитовның тормыш юлы һәм иҗаты. «Тәүге соклану»</w:t>
            </w: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1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E04C83">
        <w:trPr>
          <w:trHeight w:val="25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9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E51ECA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икәясе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0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71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21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8F66B1" w:rsidRPr="00264F47" w:rsidRDefault="008F66B1" w:rsidP="008F66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tbl>
      <w:tblPr>
        <w:tblW w:w="9801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1"/>
        <w:gridCol w:w="6078"/>
        <w:gridCol w:w="713"/>
        <w:gridCol w:w="849"/>
        <w:gridCol w:w="298"/>
        <w:gridCol w:w="549"/>
        <w:gridCol w:w="118"/>
        <w:gridCol w:w="118"/>
        <w:gridCol w:w="118"/>
        <w:gridCol w:w="79"/>
        <w:gridCol w:w="30"/>
      </w:tblGrid>
      <w:tr w:rsidR="008F66B1" w:rsidRPr="00264F47" w:rsidTr="009F0C32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Сабитов.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</w:t>
            </w:r>
            <w:r w:rsidR="00F002D4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“Ярсулы яз”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/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7E730D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“Ярсулы яз”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хикәясе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48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7E730D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Средства выразительности в рассказах Г. Сабитова.</w:t>
            </w:r>
            <w:r w:rsidR="00137D0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Г. Сабитов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хикәяләренең сәнгатьчә эшләнеше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39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9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39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2839BC" w:rsidP="002839BC">
            <w:pPr>
              <w:spacing w:after="0" w:line="23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М. Магдиев. </w:t>
            </w:r>
            <w:r w:rsidR="00A267F3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Жизнь и творчество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Повесть</w:t>
            </w:r>
            <w:r w:rsidR="00A267F3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«Без кырык беренче ел балалары». /</w:t>
            </w:r>
            <w:r w:rsidR="00A267F3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М.Мәһдиевның тормыш юлы һәм иҗаты.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 кырык беренче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ел балалары» повесте.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9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F66B1" w:rsidRPr="00BB0BA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5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2839BC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М. Магдиев.  Система образов в повести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 кырык беренче ел балалары».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М.Мәһдиев. «Без кырык беренче ел балалары» повестенда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образлар системасы.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F66B1" w:rsidRPr="00BB0BA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6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2839BC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Магдиев.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Идея, проблема в повести «Без кырык беренче ел балалары» . /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М.Мәһдиев. «Без кырык беренче ел балалары» идея-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проблематикасы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F66B1" w:rsidRPr="00BB0BA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5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E51ECA" w:rsidRDefault="002839BC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Итоговый урок по творчеству М.Магдиева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./ М. Мәһдиев иҗатын йомгаклау дәресе.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76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BB0BA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67F3" w:rsidP="00A267F3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="002839BC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Галиев.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2839BC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Рассказ </w:t>
            </w:r>
            <w:r w:rsidR="002839BC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“Уйна әле” 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/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Галиевның тормыш юлы һәм иҗаты. “Уйна әле”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хикәясе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D0D" w:rsidRPr="00264F47" w:rsidRDefault="00137D0D" w:rsidP="00A267F3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8F66B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Галиев.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южет, композиция в рассказе “Уйна әле” ./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839BC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М. Галиев.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“Уйна әле” хикәясенең сюжет-композициясе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37D0D" w:rsidRPr="00264F47" w:rsidRDefault="00137D0D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12C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речи.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 “Шинельле һәм шинельсез солдатлар”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44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25E70" w:rsidRDefault="00A212C1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Развитие речи.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БСҮ. “Шинельле һәм шинельсез солдатлар”</w:t>
            </w:r>
          </w:p>
          <w:p w:rsidR="008F66B1" w:rsidRPr="00264F47" w:rsidRDefault="00E51ECA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A212C1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Внеклассное чтение.Современная литература./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ДТУ. “Күп укыган – күп белгән”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(Хәзерге чор әдәбияты белән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58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танышу)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BB0BA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6B1" w:rsidRPr="00264F47" w:rsidTr="009F0C32">
        <w:trPr>
          <w:trHeight w:val="236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6B1" w:rsidRPr="00264F47" w:rsidRDefault="008F66B1" w:rsidP="007E730D">
            <w:pPr>
              <w:spacing w:after="0" w:line="236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A267F3" w:rsidP="007E730D">
            <w:pPr>
              <w:spacing w:after="0" w:line="236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Г. Гильманов.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Рассказ “Язмышның туган көне”./ 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Г.Гыйльмановның тормыш һәм иҗат юлы. “Язмышның туган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көне” хикәясе.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6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6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59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A212C1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Г. Гильманов. Проблема в рассказе “Язмышның туган көне”./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Г.Гыйльманов. “Язмышның туган көне” хикәсендә күтәрелгән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проблемалар.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55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38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60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A212C1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 Гильманов. Средства выразительности рассказа “Язмышның туган көне”. /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Г.Гыйльманов. “Язмышның туган көне” хикәясенең сәнгатьчә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эшләнеше.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38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264F47" w:rsidTr="009F0C32">
        <w:trPr>
          <w:trHeight w:val="26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4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E51ECA" w:rsidTr="009F0C32">
        <w:trPr>
          <w:trHeight w:val="242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61</w:t>
            </w: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Default="00A267F3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  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З. Хаким.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Жизнь и творчество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 Драма “Сәер кыз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“.</w:t>
            </w:r>
            <w:r w:rsidR="00A212C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З.Хәкимнең иҗат биографиясе. “Сәер кыз” драмасы</w:t>
            </w:r>
            <w:r w:rsidR="00325E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325E70" w:rsidRPr="00264F47" w:rsidRDefault="00325E70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F66B1" w:rsidRPr="00E51ECA" w:rsidTr="009F0C32">
        <w:trPr>
          <w:trHeight w:val="244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F66B1" w:rsidRPr="00264F47" w:rsidRDefault="008F66B1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62</w:t>
            </w: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8F66B1" w:rsidRPr="00264F47" w:rsidRDefault="00EA14CE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Иде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я, проблема  в драме “Сәер кыз”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./ </w:t>
            </w:r>
            <w:r w:rsidR="008F66B1"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З.Хәким. “Сәер кыз” драмасының идея-проблематикасы</w:t>
            </w:r>
            <w:r w:rsidR="00E51ECA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2" w:lineRule="exact"/>
              <w:ind w:right="45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4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8F66B1" w:rsidRPr="00264F47" w:rsidRDefault="008F66B1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90D1E" w:rsidRPr="00E51ECA" w:rsidTr="009F0C32">
        <w:trPr>
          <w:trHeight w:val="244"/>
        </w:trPr>
        <w:tc>
          <w:tcPr>
            <w:tcW w:w="85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78" w:type="dxa"/>
            <w:tcBorders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2" w:lineRule="exact"/>
              <w:ind w:right="4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9" w:type="dxa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right w:val="single" w:sz="4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090D1E" w:rsidRPr="00E51ECA" w:rsidTr="004A3C88">
        <w:trPr>
          <w:trHeight w:val="80"/>
        </w:trPr>
        <w:tc>
          <w:tcPr>
            <w:tcW w:w="85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60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1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2" w:lineRule="exact"/>
              <w:ind w:right="45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849" w:type="dxa"/>
            <w:tcBorders>
              <w:bottom w:val="single" w:sz="8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298" w:type="dxa"/>
            <w:tcBorders>
              <w:bottom w:val="single" w:sz="8" w:space="0" w:color="auto"/>
              <w:right w:val="single" w:sz="4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49" w:type="dxa"/>
            <w:tcBorders>
              <w:left w:val="single" w:sz="4" w:space="0" w:color="auto"/>
              <w:bottom w:val="single" w:sz="8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18" w:type="dxa"/>
            <w:tcBorders>
              <w:bottom w:val="single" w:sz="8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79" w:type="dxa"/>
            <w:tcBorders>
              <w:bottom w:val="single" w:sz="8" w:space="0" w:color="auto"/>
            </w:tcBorders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090D1E" w:rsidRPr="00264F47" w:rsidRDefault="00090D1E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8F66B1" w:rsidRPr="00264F47" w:rsidRDefault="008F66B1" w:rsidP="008F66B1">
      <w:pPr>
        <w:spacing w:after="0" w:line="200" w:lineRule="exact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p w:rsidR="00090D1E" w:rsidRPr="00264F47" w:rsidRDefault="00090D1E" w:rsidP="008F66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264F47"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t xml:space="preserve">  </w:t>
      </w:r>
    </w:p>
    <w:tbl>
      <w:tblPr>
        <w:tblW w:w="9781" w:type="dxa"/>
        <w:tblInd w:w="1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5953"/>
        <w:gridCol w:w="1036"/>
        <w:gridCol w:w="33"/>
        <w:gridCol w:w="30"/>
        <w:gridCol w:w="1028"/>
        <w:gridCol w:w="992"/>
      </w:tblGrid>
      <w:tr w:rsidR="008963CA" w:rsidRPr="00264F47" w:rsidTr="000626C5">
        <w:trPr>
          <w:trHeight w:val="258"/>
        </w:trPr>
        <w:tc>
          <w:tcPr>
            <w:tcW w:w="7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0" w:lineRule="auto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63</w:t>
            </w:r>
          </w:p>
        </w:tc>
        <w:tc>
          <w:tcPr>
            <w:tcW w:w="5953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7E730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З. Хаким. Средства выразительности  драмы “Сәер кыз”. / З.Хәким. “Сәер кыз” әсәренең сәнгатьчә эшләнеше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single" w:sz="8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333F6F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963CA" w:rsidRPr="00264F47" w:rsidTr="000626C5">
        <w:trPr>
          <w:trHeight w:val="24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 Харис. Жизнь и творчество. Поэма “Сабантуй”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/ 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Р.Харисның тормыш юлы һәм иҗаты. “Сабантуй” поэмасы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63CA" w:rsidRPr="00264F47" w:rsidRDefault="008963CA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1</w:t>
            </w: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4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65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Р. Харис. Поэма “Сабантуй”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/ Р.Харис. “Сабантуй” поэмасы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63CA" w:rsidRPr="00264F47" w:rsidRDefault="008963CA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34"/>
        </w:trPr>
        <w:tc>
          <w:tcPr>
            <w:tcW w:w="70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38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38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66</w:t>
            </w:r>
          </w:p>
        </w:tc>
        <w:tc>
          <w:tcPr>
            <w:tcW w:w="5953" w:type="dxa"/>
            <w:tcBorders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38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Харис. Поэма “Сабантуй”. Национальные праздники, обряды татарского народа ./  Р.Харис. “Сабантуй” поэмасы. Татар халкының милли бәйрәмнәре, гореф-гадәтләре.</w:t>
            </w:r>
          </w:p>
        </w:tc>
        <w:tc>
          <w:tcPr>
            <w:tcW w:w="1036" w:type="dxa"/>
            <w:tcBorders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38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" w:type="dxa"/>
            <w:tcBorders>
              <w:left w:val="single" w:sz="4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55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9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45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67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7E730D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Р. Файзуллин. Жизнь и творчество. Стихотворение “Биеклек”./   Р.Фәйзуллинның тормыш юлы һәм иҗаты. “Биеклек” шигыре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63CA" w:rsidRPr="00264F47" w:rsidRDefault="008963CA" w:rsidP="007E730D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4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68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EA14CE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 Р. Файзуллин.  Стихотворения “Туган тел турында бер шигырь”, “Онытма син” . /  Р.Фәйзуллин. “Туган тел турында бер шигырь”, “Онытма син” шигыре.</w:t>
            </w:r>
          </w:p>
          <w:p w:rsidR="008963CA" w:rsidRPr="00264F47" w:rsidRDefault="008963CA" w:rsidP="00EA14CE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42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69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D3677E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Итоговый урок. Тестирование/ Йомгаклау  дәресе. Тест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63CA" w:rsidRPr="00264F47" w:rsidRDefault="008963CA" w:rsidP="00D3677E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  <w:tr w:rsidR="008963CA" w:rsidRPr="00264F47" w:rsidTr="000626C5">
        <w:trPr>
          <w:trHeight w:val="244"/>
        </w:trPr>
        <w:tc>
          <w:tcPr>
            <w:tcW w:w="70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8963CA" w:rsidRPr="00264F47" w:rsidRDefault="008963CA" w:rsidP="007E730D">
            <w:pPr>
              <w:spacing w:after="0" w:line="242" w:lineRule="exact"/>
              <w:ind w:right="7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70</w:t>
            </w:r>
          </w:p>
        </w:tc>
        <w:tc>
          <w:tcPr>
            <w:tcW w:w="5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Default="008963CA" w:rsidP="00D3677E">
            <w:pPr>
              <w:spacing w:after="0" w:line="24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Внеклассное чтение. Обзор СМИ. / ДТУ. Вакытлы матбугатка күзәтү ясау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</w:t>
            </w:r>
          </w:p>
          <w:p w:rsidR="008963CA" w:rsidRPr="00264F47" w:rsidRDefault="008963CA" w:rsidP="00D3677E">
            <w:pPr>
              <w:spacing w:after="0" w:line="242" w:lineRule="exac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3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2" w:lineRule="exact"/>
              <w:ind w:right="430"/>
              <w:jc w:val="right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  <w:r w:rsidRPr="00264F4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33" w:type="dxa"/>
            <w:tcBorders>
              <w:left w:val="single" w:sz="4" w:space="0" w:color="auto"/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30" w:type="dxa"/>
            <w:tcBorders>
              <w:bottom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tcBorders>
              <w:bottom w:val="single" w:sz="8" w:space="0" w:color="auto"/>
              <w:right w:val="single" w:sz="8" w:space="0" w:color="auto"/>
            </w:tcBorders>
          </w:tcPr>
          <w:p w:rsidR="008963CA" w:rsidRPr="00264F47" w:rsidRDefault="008963CA" w:rsidP="007E730D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8F66B1" w:rsidRPr="00264F47" w:rsidRDefault="008F66B1" w:rsidP="008F66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sectPr w:rsidR="008F66B1" w:rsidRPr="00264F47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907" w:rsidRDefault="00BE5907" w:rsidP="00EF1304">
      <w:pPr>
        <w:spacing w:after="0" w:line="240" w:lineRule="auto"/>
      </w:pPr>
      <w:r>
        <w:separator/>
      </w:r>
    </w:p>
  </w:endnote>
  <w:endnote w:type="continuationSeparator" w:id="0">
    <w:p w:rsidR="00BE5907" w:rsidRDefault="00BE5907" w:rsidP="00EF13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1806028"/>
      <w:docPartObj>
        <w:docPartGallery w:val="Page Numbers (Bottom of Page)"/>
        <w:docPartUnique/>
      </w:docPartObj>
    </w:sdtPr>
    <w:sdtEndPr/>
    <w:sdtContent>
      <w:p w:rsidR="00B160C7" w:rsidRDefault="00B160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4E">
          <w:rPr>
            <w:noProof/>
          </w:rPr>
          <w:t>3</w:t>
        </w:r>
        <w:r>
          <w:fldChar w:fldCharType="end"/>
        </w:r>
      </w:p>
    </w:sdtContent>
  </w:sdt>
  <w:p w:rsidR="00B160C7" w:rsidRDefault="00B160C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907" w:rsidRDefault="00BE5907" w:rsidP="00EF1304">
      <w:pPr>
        <w:spacing w:after="0" w:line="240" w:lineRule="auto"/>
      </w:pPr>
      <w:r>
        <w:separator/>
      </w:r>
    </w:p>
  </w:footnote>
  <w:footnote w:type="continuationSeparator" w:id="0">
    <w:p w:rsidR="00BE5907" w:rsidRDefault="00BE5907" w:rsidP="00EF13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66B1"/>
    <w:rsid w:val="000626C5"/>
    <w:rsid w:val="00090D1E"/>
    <w:rsid w:val="000A7442"/>
    <w:rsid w:val="000E4F72"/>
    <w:rsid w:val="00137D0D"/>
    <w:rsid w:val="001923A7"/>
    <w:rsid w:val="001B3BE2"/>
    <w:rsid w:val="001C594D"/>
    <w:rsid w:val="001C5DF5"/>
    <w:rsid w:val="002459D0"/>
    <w:rsid w:val="00264F47"/>
    <w:rsid w:val="00273B5D"/>
    <w:rsid w:val="002839BC"/>
    <w:rsid w:val="002B4CD1"/>
    <w:rsid w:val="00325E70"/>
    <w:rsid w:val="00333F6F"/>
    <w:rsid w:val="00335EA8"/>
    <w:rsid w:val="00351C71"/>
    <w:rsid w:val="003E0ED6"/>
    <w:rsid w:val="00436376"/>
    <w:rsid w:val="00462D03"/>
    <w:rsid w:val="0049684C"/>
    <w:rsid w:val="004A3C88"/>
    <w:rsid w:val="00542DD1"/>
    <w:rsid w:val="005B0540"/>
    <w:rsid w:val="005B3312"/>
    <w:rsid w:val="006156B4"/>
    <w:rsid w:val="00630AEB"/>
    <w:rsid w:val="00632C1F"/>
    <w:rsid w:val="006336A3"/>
    <w:rsid w:val="006A38D6"/>
    <w:rsid w:val="006C0412"/>
    <w:rsid w:val="00753510"/>
    <w:rsid w:val="00754753"/>
    <w:rsid w:val="007E730D"/>
    <w:rsid w:val="00825953"/>
    <w:rsid w:val="008963CA"/>
    <w:rsid w:val="008B5B1E"/>
    <w:rsid w:val="008C10D1"/>
    <w:rsid w:val="008D424E"/>
    <w:rsid w:val="008E50F0"/>
    <w:rsid w:val="008F66B1"/>
    <w:rsid w:val="00904E6B"/>
    <w:rsid w:val="0093226A"/>
    <w:rsid w:val="009421CC"/>
    <w:rsid w:val="00944131"/>
    <w:rsid w:val="00974189"/>
    <w:rsid w:val="009949B7"/>
    <w:rsid w:val="009E2DEE"/>
    <w:rsid w:val="009F0C32"/>
    <w:rsid w:val="00A0745A"/>
    <w:rsid w:val="00A212C1"/>
    <w:rsid w:val="00A267F3"/>
    <w:rsid w:val="00A67A31"/>
    <w:rsid w:val="00A95DB8"/>
    <w:rsid w:val="00AD7EED"/>
    <w:rsid w:val="00B0222C"/>
    <w:rsid w:val="00B160C7"/>
    <w:rsid w:val="00B75146"/>
    <w:rsid w:val="00BB0BA7"/>
    <w:rsid w:val="00BC0CBF"/>
    <w:rsid w:val="00BD4EB3"/>
    <w:rsid w:val="00BE5907"/>
    <w:rsid w:val="00BF655C"/>
    <w:rsid w:val="00C04CE7"/>
    <w:rsid w:val="00CB661A"/>
    <w:rsid w:val="00D3677E"/>
    <w:rsid w:val="00D526E2"/>
    <w:rsid w:val="00D61239"/>
    <w:rsid w:val="00D66020"/>
    <w:rsid w:val="00E04C83"/>
    <w:rsid w:val="00E072D7"/>
    <w:rsid w:val="00E51ECA"/>
    <w:rsid w:val="00E52E7C"/>
    <w:rsid w:val="00E56C2D"/>
    <w:rsid w:val="00EA14CE"/>
    <w:rsid w:val="00EC4499"/>
    <w:rsid w:val="00EE305B"/>
    <w:rsid w:val="00EF1304"/>
    <w:rsid w:val="00F002D4"/>
    <w:rsid w:val="00F45CAE"/>
    <w:rsid w:val="00F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1304"/>
  </w:style>
  <w:style w:type="paragraph" w:styleId="a5">
    <w:name w:val="footer"/>
    <w:basedOn w:val="a"/>
    <w:link w:val="a6"/>
    <w:uiPriority w:val="99"/>
    <w:unhideWhenUsed/>
    <w:rsid w:val="00EF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1304"/>
  </w:style>
  <w:style w:type="paragraph" w:styleId="a7">
    <w:name w:val="Balloon Text"/>
    <w:basedOn w:val="a"/>
    <w:link w:val="a8"/>
    <w:uiPriority w:val="99"/>
    <w:semiHidden/>
    <w:unhideWhenUsed/>
    <w:rsid w:val="008D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2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F1304"/>
  </w:style>
  <w:style w:type="paragraph" w:styleId="a5">
    <w:name w:val="footer"/>
    <w:basedOn w:val="a"/>
    <w:link w:val="a6"/>
    <w:uiPriority w:val="99"/>
    <w:unhideWhenUsed/>
    <w:rsid w:val="00EF13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F1304"/>
  </w:style>
  <w:style w:type="paragraph" w:styleId="a7">
    <w:name w:val="Balloon Text"/>
    <w:basedOn w:val="a"/>
    <w:link w:val="a8"/>
    <w:uiPriority w:val="99"/>
    <w:semiHidden/>
    <w:unhideWhenUsed/>
    <w:rsid w:val="008D4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D42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D38E3-5584-4229-A374-9B927B6C3B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1459</Words>
  <Characters>8319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Назиря</dc:creator>
  <cp:lastModifiedBy>Назиря</cp:lastModifiedBy>
  <cp:revision>4</cp:revision>
  <cp:lastPrinted>2022-09-15T17:32:00Z</cp:lastPrinted>
  <dcterms:created xsi:type="dcterms:W3CDTF">2022-09-02T07:26:00Z</dcterms:created>
  <dcterms:modified xsi:type="dcterms:W3CDTF">2022-09-15T17:39:00Z</dcterms:modified>
</cp:coreProperties>
</file>